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985DF">
      <w:pPr>
        <w:jc w:val="center"/>
        <w:rPr>
          <w:rFonts w:hint="eastAsia"/>
          <w:sz w:val="32"/>
          <w:szCs w:val="32"/>
        </w:rPr>
      </w:pPr>
      <w:r>
        <w:rPr>
          <w:rFonts w:hint="eastAsia"/>
          <w:sz w:val="32"/>
          <w:szCs w:val="32"/>
        </w:rPr>
        <w:t>Sleep Assist Application Upgrade &amp; Account Migration Notice</w:t>
      </w:r>
    </w:p>
    <w:p w14:paraId="0831329C">
      <w:pPr>
        <w:jc w:val="both"/>
        <w:rPr>
          <w:rFonts w:hint="eastAsia"/>
          <w:sz w:val="21"/>
          <w:szCs w:val="21"/>
        </w:rPr>
      </w:pPr>
    </w:p>
    <w:p w14:paraId="063BF1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Dear Users,</w:t>
      </w:r>
    </w:p>
    <w:p w14:paraId="3A0C06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We have fully rebuilt the Sleep Assist application. If you hold an existing account for [Sleep Assist / Ergosportive / Dawnhouse], you need to migrate your old account to the new app.</w:t>
      </w:r>
    </w:p>
    <w:p w14:paraId="39265CE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1. Upgrade Arrangement</w:t>
      </w:r>
    </w:p>
    <w:p w14:paraId="718FA5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Launch date of the new application: [July __, 2026]</w:t>
      </w:r>
    </w:p>
    <w:p w14:paraId="087D11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The official shutdown date of legacy apps will be announced separately. Please stay tuned for follow-up notices. Before the legacy apps are fully discontinued, users who have not completed migration can use all functions normally. Please finish the migration in a timely manner. Otherwise, your account, device pairing records and historical health data will be lost permanently.</w:t>
      </w:r>
    </w:p>
    <w:p w14:paraId="309EE3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rPr>
      </w:pPr>
      <w:r>
        <w:rPr>
          <w:rFonts w:hint="eastAsia"/>
          <w:sz w:val="24"/>
          <w:szCs w:val="24"/>
        </w:rPr>
        <w:t>2. Migratable Content</w:t>
      </w:r>
    </w:p>
    <w:p w14:paraId="3F6800D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1）Account information and device pairing relationships;</w:t>
      </w:r>
    </w:p>
    <w:p w14:paraId="5EFA91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2）Historical health data will not be migrated automatically, but migrated users can view such data via a dedicated entry in the new app's Settings page (this entry is only visible to migrated accounts).</w:t>
      </w:r>
    </w:p>
    <w:p w14:paraId="4703397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3. Migration Methods</w:t>
      </w:r>
    </w:p>
    <w:p w14:paraId="5ABDC7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1）Self-service Migration via Email + Verification Code</w:t>
      </w:r>
    </w:p>
    <w:p w14:paraId="0171A2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After downloading the new app, enter the email and password of your old account, then tap Sign In / Sign Up.</w:t>
      </w:r>
    </w:p>
    <w:p w14:paraId="4F2FA0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Once the system detects the email is linked to a legacy account, a verification code will be sent to your mailbox. Follow the guide to complete migration after successful verification.</w:t>
      </w:r>
    </w:p>
    <w:p w14:paraId="0952CE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eastAsia"/>
          <w:sz w:val="24"/>
          <w:szCs w:val="24"/>
          <w:lang w:val="en-US" w:eastAsia="zh-CN"/>
        </w:rPr>
      </w:pPr>
      <w:r>
        <w:rPr>
          <w:rFonts w:hint="eastAsia"/>
          <w:sz w:val="24"/>
          <w:szCs w:val="24"/>
          <w:lang w:val="en-US" w:eastAsia="zh-CN"/>
        </w:rPr>
        <w:t>2）Assisted Manual Migration</w:t>
      </w:r>
    </w:p>
    <w:p w14:paraId="6AF1C7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If you logged into Dawnhouse with Facebook, Google or Apple accounts, you cannot complete migration on your own. The new app does not support Facebook login for the time being. Although Google and Apple login are available, the system cannot automatically identify and migrate your legacy account.</w:t>
      </w:r>
    </w:p>
    <w:p w14:paraId="4C57F8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We will send migration guidance emails to the email bound to your old account. Please check your inbox and follow the instructions to complete the process promptly.</w:t>
      </w:r>
      <w:bookmarkStart w:id="0" w:name="_GoBack"/>
      <w:bookmarkEnd w:id="0"/>
    </w:p>
    <w:p w14:paraId="5D1C7E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p>
    <w:p w14:paraId="63254F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For inquiries, please contact customer service: [Customer Service Email / Phone Number]</w:t>
      </w:r>
    </w:p>
    <w:p w14:paraId="72B7C65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sz w:val="24"/>
          <w:szCs w:val="24"/>
          <w:lang w:val="en-US" w:eastAsia="zh-CN"/>
        </w:rPr>
      </w:pPr>
      <w:r>
        <w:rPr>
          <w:rFonts w:hint="default"/>
          <w:sz w:val="24"/>
          <w:szCs w:val="24"/>
          <w:lang w:val="en-US" w:eastAsia="zh-CN"/>
        </w:rPr>
        <w:t>Thank you for your understanding and support. We will keep providing professional and secure sleep health services for you.</w:t>
      </w:r>
    </w:p>
    <w:p w14:paraId="3600D2DD">
      <w:pPr>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sz w:val="24"/>
          <w:szCs w:val="24"/>
          <w:lang w:val="en-US" w:eastAsia="zh-CN"/>
        </w:rPr>
      </w:pPr>
    </w:p>
    <w:p w14:paraId="24C4EFCE">
      <w:pPr>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sz w:val="24"/>
          <w:szCs w:val="24"/>
          <w:lang w:val="en-US" w:eastAsia="zh-CN"/>
        </w:rPr>
      </w:pPr>
      <w:r>
        <w:rPr>
          <w:rFonts w:hint="default"/>
          <w:sz w:val="24"/>
          <w:szCs w:val="24"/>
          <w:lang w:val="en-US" w:eastAsia="zh-CN"/>
        </w:rPr>
        <w:t>Keeson Technology Corporation Limited</w:t>
      </w:r>
    </w:p>
    <w:p w14:paraId="66571D8F">
      <w:pPr>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sz w:val="24"/>
          <w:szCs w:val="24"/>
          <w:lang w:val="en-US" w:eastAsia="zh-CN"/>
        </w:rPr>
      </w:pPr>
      <w:r>
        <w:rPr>
          <w:rFonts w:hint="default"/>
          <w:sz w:val="24"/>
          <w:szCs w:val="24"/>
          <w:lang w:val="en-US" w:eastAsia="zh-CN"/>
        </w:rPr>
        <w:t>Date: ____ /____/____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2C0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21</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2026-06-11T00:36:55Z</dcterms:created>
  <dc:creator>zhaomq</dc:creator>
  <cp:lastModifiedBy>辣翅和可乐</cp:lastModifiedBy>
  <dcterms:modified xsi:type="dcterms:W3CDTF">2026-06-11T00:58:26Z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eyJoZGlkIjoiZGM3MGI1NzdmNmQzNWVlZWZhOTk0ZDIzZWE0OTY1YmYiLCJ1c2VySWQiOiI0NDYzOTA3NzgifQ==</vt:lpwstr>
  </property>
  <property fmtid="{D5CDD505-2E9C-101B-9397-08002B2CF9AE}" pid="4" name="ICV">
    <vt:lpwstr>2A946CA2DF264AF4B78114173FEFB5BD_12</vt:lpwstr>
  </property>
</Properties>
</file>